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jc w:val="righ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>编号：1175240207001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bidi="ar"/>
        </w:rPr>
        <w:t>钢材采购询价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函</w:t>
      </w:r>
    </w:p>
    <w:p>
      <w:pPr>
        <w:spacing w:line="380" w:lineRule="exact"/>
        <w:ind w:left="1560" w:hanging="1560" w:hangingChars="650"/>
        <w:rPr>
          <w:rFonts w:ascii="宋体" w:hAnsi="宋体" w:eastAsia="宋体" w:cs="Times New Roman"/>
          <w:sz w:val="24"/>
          <w:szCs w:val="22"/>
        </w:rPr>
      </w:pPr>
    </w:p>
    <w:p>
      <w:pPr>
        <w:spacing w:line="380" w:lineRule="exact"/>
        <w:ind w:left="1560" w:hanging="1560" w:hangingChars="65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一、名称：山东济钢环保新材料有限公司询比价采购钢材</w:t>
      </w:r>
    </w:p>
    <w:p>
      <w:pPr>
        <w:spacing w:after="120" w:line="380" w:lineRule="exac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二、采购物料明细（详见附：询比价文件）</w:t>
      </w:r>
    </w:p>
    <w:p>
      <w:pPr>
        <w:spacing w:line="440" w:lineRule="exact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三、询比价采购内容</w:t>
      </w:r>
    </w:p>
    <w:p>
      <w:pPr>
        <w:spacing w:after="120" w:line="440" w:lineRule="exact"/>
        <w:ind w:firstLine="240" w:firstLineChars="100"/>
        <w:rPr>
          <w:rFonts w:ascii="宋体" w:hAnsi="宋体" w:eastAsia="宋体" w:cs="Times New Roman"/>
          <w:kern w:val="0"/>
          <w:sz w:val="24"/>
          <w:lang w:val="zh-CN"/>
        </w:rPr>
      </w:pPr>
      <w:r>
        <w:rPr>
          <w:rFonts w:hint="eastAsia" w:ascii="宋体" w:hAnsi="宋体" w:eastAsia="宋体" w:cs="Times New Roman"/>
          <w:kern w:val="0"/>
          <w:sz w:val="24"/>
          <w:lang w:val="zh-CN"/>
        </w:rPr>
        <w:t>1、采购钢材一批。</w:t>
      </w:r>
    </w:p>
    <w:p>
      <w:pPr>
        <w:spacing w:after="120" w:line="440" w:lineRule="exact"/>
        <w:ind w:firstLine="240" w:firstLineChars="100"/>
        <w:rPr>
          <w:rFonts w:ascii="宋体" w:hAnsi="宋体" w:eastAsia="宋体" w:cs="Times New Roman"/>
          <w:kern w:val="0"/>
          <w:sz w:val="24"/>
          <w:lang w:val="zh-CN"/>
        </w:rPr>
      </w:pPr>
      <w:r>
        <w:rPr>
          <w:rFonts w:hint="eastAsia" w:ascii="宋体" w:hAnsi="宋体" w:eastAsia="宋体" w:cs="Times New Roman"/>
          <w:kern w:val="0"/>
          <w:sz w:val="24"/>
          <w:lang w:val="zh-CN"/>
        </w:rPr>
        <w:t>2、供货周期：自签订合同日始</w:t>
      </w:r>
      <w:r>
        <w:rPr>
          <w:rFonts w:ascii="宋体" w:hAnsi="宋体" w:eastAsia="宋体" w:cs="Times New Roman"/>
          <w:kern w:val="0"/>
          <w:sz w:val="24"/>
          <w:lang w:val="zh-CN"/>
        </w:rPr>
        <w:t>8</w:t>
      </w:r>
      <w:r>
        <w:rPr>
          <w:rFonts w:hint="eastAsia" w:ascii="宋体" w:hAnsi="宋体" w:eastAsia="宋体" w:cs="Times New Roman"/>
          <w:kern w:val="0"/>
          <w:sz w:val="24"/>
          <w:lang w:val="zh-CN"/>
        </w:rPr>
        <w:t>天内供货。</w:t>
      </w:r>
    </w:p>
    <w:p>
      <w:pPr>
        <w:spacing w:after="120" w:line="440" w:lineRule="exact"/>
        <w:ind w:firstLine="240" w:firstLineChars="100"/>
        <w:rPr>
          <w:rFonts w:ascii="宋体" w:hAnsi="宋体" w:eastAsia="宋体" w:cs="Times New Roman"/>
          <w:kern w:val="0"/>
          <w:sz w:val="24"/>
          <w:lang w:val="zh-CN"/>
        </w:rPr>
      </w:pPr>
      <w:r>
        <w:rPr>
          <w:rFonts w:ascii="宋体" w:hAnsi="宋体" w:eastAsia="宋体" w:cs="Times New Roman"/>
          <w:kern w:val="0"/>
          <w:sz w:val="24"/>
          <w:lang w:val="zh-CN"/>
        </w:rPr>
        <w:t>3</w:t>
      </w:r>
      <w:r>
        <w:rPr>
          <w:rFonts w:hint="eastAsia" w:ascii="宋体" w:hAnsi="宋体" w:eastAsia="宋体" w:cs="Times New Roman"/>
          <w:kern w:val="0"/>
          <w:sz w:val="24"/>
          <w:lang w:val="zh-CN"/>
        </w:rPr>
        <w:t>、收货地点：山东济钢环保新材料有限公司</w:t>
      </w:r>
      <w:r>
        <w:rPr>
          <w:rFonts w:hint="eastAsia" w:ascii="宋体" w:hAnsi="宋体" w:eastAsia="宋体" w:cs="Times New Roman"/>
          <w:kern w:val="0"/>
          <w:sz w:val="24"/>
          <w:lang w:val="en-US" w:eastAsia="zh-CN"/>
        </w:rPr>
        <w:t>各使用单位</w:t>
      </w:r>
      <w:r>
        <w:rPr>
          <w:rFonts w:hint="eastAsia" w:ascii="宋体" w:hAnsi="宋体" w:eastAsia="宋体" w:cs="Times New Roman"/>
          <w:kern w:val="0"/>
          <w:sz w:val="24"/>
          <w:lang w:val="zh-CN"/>
        </w:rPr>
        <w:t>（地址：济南市章丘区官庄街道青野村东）。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4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、供货方式：集中供货。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5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、结算及支付方式：货到，验收无异议，供方向需方开具（</w:t>
      </w:r>
      <w:r>
        <w:rPr>
          <w:rFonts w:hint="eastAsia" w:ascii="宋体" w:hAnsi="宋体" w:eastAsia="宋体" w:cs="Arial Unicode MS"/>
          <w:kern w:val="0"/>
          <w:sz w:val="24"/>
          <w:lang w:val="en-US" w:eastAsia="zh-CN"/>
        </w:rPr>
        <w:t>含税13%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）全额增值税发票，</w:t>
      </w:r>
      <w:r>
        <w:rPr>
          <w:rFonts w:hint="eastAsia" w:ascii="宋体" w:hAnsi="宋体" w:eastAsia="宋体" w:cs="Arial Unicode MS"/>
          <w:kern w:val="0"/>
          <w:sz w:val="24"/>
          <w:lang w:val="en-US" w:eastAsia="zh-CN"/>
        </w:rPr>
        <w:t>需方将发票从财务挂账后，于次月付款，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以</w:t>
      </w:r>
      <w:r>
        <w:rPr>
          <w:rFonts w:hint="eastAsia" w:ascii="宋体" w:hAnsi="宋体" w:eastAsia="宋体" w:cs="Arial Unicode MS"/>
          <w:kern w:val="0"/>
          <w:sz w:val="24"/>
          <w:lang w:val="en-US" w:eastAsia="zh-CN"/>
        </w:rPr>
        <w:t>银行承兑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支付。</w:t>
      </w:r>
    </w:p>
    <w:p>
      <w:pPr>
        <w:spacing w:after="120" w:line="440" w:lineRule="exact"/>
        <w:ind w:firstLine="240" w:firstLineChars="100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ascii="宋体" w:hAnsi="宋体" w:eastAsia="宋体" w:cs="Times New Roman"/>
          <w:color w:val="000000"/>
          <w:kern w:val="0"/>
          <w:sz w:val="24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、报价谈判方式：谈判总价（含13%增值税），多轮报价，低价位成交。</w:t>
      </w:r>
    </w:p>
    <w:p>
      <w:pPr>
        <w:spacing w:after="120" w:line="440" w:lineRule="exact"/>
        <w:ind w:firstLine="240" w:firstLineChars="100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7、谈判单位可推荐不低于已提示的厂家品牌档次的其他厂家品牌报价。</w:t>
      </w:r>
    </w:p>
    <w:p>
      <w:pPr>
        <w:widowControl/>
        <w:autoSpaceDE w:val="0"/>
        <w:autoSpaceDN w:val="0"/>
        <w:adjustRightInd w:val="0"/>
        <w:spacing w:line="440" w:lineRule="exact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hint="eastAsia" w:ascii="宋体" w:hAnsi="宋体" w:eastAsia="宋体" w:cs="Arial Unicode MS"/>
          <w:kern w:val="0"/>
          <w:sz w:val="24"/>
          <w:lang w:val="zh-CN"/>
        </w:rPr>
        <w:t>四、谈判单位资格要求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1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、谈判单位为依法登记注册的独立法人，具有独立承担民事责任的能力；注册资金100万元（含100万元）以上的公司；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2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、具有履行合同必需的专业技术、资质能力；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3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、有依法缴纳税收和社会保障金的良好纪录；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4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、在济钢集团内经营活动中没有违法记录；</w:t>
      </w:r>
    </w:p>
    <w:p>
      <w:pPr>
        <w:widowControl/>
        <w:autoSpaceDE w:val="0"/>
        <w:autoSpaceDN w:val="0"/>
        <w:adjustRightInd w:val="0"/>
        <w:spacing w:line="440" w:lineRule="exact"/>
        <w:ind w:firstLine="240" w:firstLineChars="100"/>
        <w:rPr>
          <w:rFonts w:ascii="宋体" w:hAnsi="宋体" w:eastAsia="宋体" w:cs="Arial Unicode MS"/>
          <w:kern w:val="0"/>
          <w:sz w:val="24"/>
          <w:lang w:val="zh-CN"/>
        </w:rPr>
      </w:pPr>
      <w:r>
        <w:rPr>
          <w:rFonts w:ascii="宋体" w:hAnsi="宋体" w:eastAsia="宋体" w:cs="Arial Unicode MS"/>
          <w:kern w:val="0"/>
          <w:sz w:val="24"/>
          <w:lang w:val="zh-CN"/>
        </w:rPr>
        <w:t>5</w:t>
      </w:r>
      <w:r>
        <w:rPr>
          <w:rFonts w:hint="eastAsia" w:ascii="宋体" w:hAnsi="宋体" w:eastAsia="宋体" w:cs="Arial Unicode MS"/>
          <w:kern w:val="0"/>
          <w:sz w:val="24"/>
          <w:lang w:val="zh-CN"/>
        </w:rPr>
        <w:t>、如有单位资料造假，一经发现，立即在网上公示，并永久取消谈判资格。</w:t>
      </w:r>
    </w:p>
    <w:p>
      <w:pPr>
        <w:spacing w:line="396" w:lineRule="auto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五、公告及报名时间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1、报名方式：通过登录济钢集团有限公司阳光购销平台网上报名，平台网址：</w:t>
      </w:r>
      <w:r>
        <w:rPr>
          <w:rFonts w:ascii="宋体" w:hAnsi="宋体" w:eastAsia="宋体" w:cs="Times New Roman"/>
          <w:sz w:val="24"/>
          <w:szCs w:val="22"/>
        </w:rPr>
        <w:t>http://bidding.jigang.com.cn</w:t>
      </w:r>
      <w:r>
        <w:rPr>
          <w:rFonts w:hint="eastAsia" w:ascii="宋体" w:hAnsi="宋体" w:eastAsia="宋体" w:cs="Times New Roman"/>
          <w:sz w:val="24"/>
          <w:szCs w:val="22"/>
        </w:rPr>
        <w:t>；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  <w:highlight w:val="yellow"/>
        </w:rPr>
        <w:t>2、公告和报名时间：202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年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月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7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日～202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年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月</w:t>
      </w: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28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日（北京时间）；</w:t>
      </w:r>
    </w:p>
    <w:p>
      <w:pPr>
        <w:spacing w:line="396" w:lineRule="auto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六、询比价文件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1、获取：凡有意参加的潜在投标人，在公告期内登陆：</w:t>
      </w:r>
      <w:r>
        <w:rPr>
          <w:rFonts w:ascii="宋体" w:hAnsi="宋体" w:eastAsia="宋体" w:cs="Times New Roman"/>
          <w:sz w:val="24"/>
          <w:szCs w:val="22"/>
        </w:rPr>
        <w:t>http://bidding.jigang.com.cn</w:t>
      </w:r>
      <w:r>
        <w:rPr>
          <w:rFonts w:hint="eastAsia" w:ascii="宋体" w:hAnsi="宋体" w:eastAsia="宋体" w:cs="Times New Roman"/>
          <w:sz w:val="24"/>
          <w:szCs w:val="22"/>
        </w:rPr>
        <w:t xml:space="preserve"> ，注册用户成功后，须修改初始密码，重新登录后报名，报名成功后即可下载询比价文件。</w:t>
      </w:r>
    </w:p>
    <w:p>
      <w:pPr>
        <w:spacing w:after="120" w:line="360" w:lineRule="exac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七、询比价文件递交：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2024年3月1日，上午9:00</w:t>
      </w:r>
      <w:r>
        <w:rPr>
          <w:rFonts w:hint="eastAsia" w:ascii="Times New Roman" w:hAnsi="Times New Roman" w:eastAsia="宋体" w:cs="Times New Roman"/>
          <w:kern w:val="0"/>
          <w:sz w:val="24"/>
          <w:highlight w:val="yellow"/>
        </w:rPr>
        <w:t>（北京时间）</w:t>
      </w:r>
      <w:r>
        <w:rPr>
          <w:rFonts w:hint="eastAsia" w:ascii="Times New Roman" w:hAnsi="Times New Roman" w:eastAsia="宋体" w:cs="Times New Roman"/>
          <w:kern w:val="0"/>
          <w:sz w:val="24"/>
        </w:rPr>
        <w:t>；上传平台，网址：http://bidding.jigang.com.cn；。</w:t>
      </w:r>
    </w:p>
    <w:p>
      <w:pPr>
        <w:spacing w:line="396" w:lineRule="auto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八</w:t>
      </w:r>
      <w:r>
        <w:rPr>
          <w:rFonts w:ascii="宋体" w:hAnsi="宋体" w:eastAsia="宋体" w:cs="Times New Roman"/>
          <w:sz w:val="24"/>
          <w:szCs w:val="22"/>
        </w:rPr>
        <w:t>、</w:t>
      </w:r>
      <w:r>
        <w:rPr>
          <w:rFonts w:hint="eastAsia" w:ascii="宋体" w:hAnsi="宋体" w:eastAsia="宋体" w:cs="Times New Roman"/>
          <w:sz w:val="24"/>
          <w:szCs w:val="22"/>
        </w:rPr>
        <w:t>谈判：</w:t>
      </w:r>
      <w:r>
        <w:rPr>
          <w:rFonts w:hint="eastAsia" w:ascii="Times New Roman" w:hAnsi="Times New Roman" w:eastAsia="宋体" w:cs="Times New Roman"/>
          <w:color w:val="000000"/>
          <w:sz w:val="24"/>
          <w:szCs w:val="22"/>
        </w:rPr>
        <w:t>线上谈判。</w:t>
      </w:r>
    </w:p>
    <w:p>
      <w:pPr>
        <w:spacing w:line="396" w:lineRule="auto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九、</w:t>
      </w:r>
      <w:r>
        <w:rPr>
          <w:rFonts w:ascii="宋体" w:hAnsi="宋体" w:eastAsia="宋体" w:cs="Times New Roman"/>
          <w:sz w:val="24"/>
          <w:szCs w:val="22"/>
        </w:rPr>
        <w:t>资格审查方式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ascii="宋体" w:hAnsi="宋体" w:eastAsia="宋体" w:cs="Times New Roman"/>
          <w:sz w:val="24"/>
          <w:szCs w:val="22"/>
        </w:rPr>
        <w:t>资格后审;评</w:t>
      </w:r>
      <w:r>
        <w:rPr>
          <w:rFonts w:hint="eastAsia" w:ascii="宋体" w:hAnsi="宋体" w:eastAsia="宋体" w:cs="Times New Roman"/>
          <w:sz w:val="24"/>
          <w:szCs w:val="22"/>
        </w:rPr>
        <w:t>审</w:t>
      </w:r>
      <w:r>
        <w:rPr>
          <w:rFonts w:ascii="宋体" w:hAnsi="宋体" w:eastAsia="宋体" w:cs="Times New Roman"/>
          <w:sz w:val="24"/>
          <w:szCs w:val="22"/>
        </w:rPr>
        <w:t>委员会对</w:t>
      </w:r>
      <w:r>
        <w:rPr>
          <w:rFonts w:hint="eastAsia" w:ascii="宋体" w:hAnsi="宋体" w:eastAsia="宋体" w:cs="Times New Roman"/>
          <w:sz w:val="24"/>
          <w:szCs w:val="22"/>
        </w:rPr>
        <w:t>谈判</w:t>
      </w:r>
      <w:r>
        <w:rPr>
          <w:rFonts w:ascii="宋体" w:hAnsi="宋体" w:eastAsia="宋体" w:cs="Times New Roman"/>
          <w:sz w:val="24"/>
          <w:szCs w:val="22"/>
        </w:rPr>
        <w:t>单位的资质文件进行评审。评审合格的进入下一阶段评审；评审不合格的按废</w:t>
      </w:r>
      <w:r>
        <w:rPr>
          <w:rFonts w:hint="eastAsia" w:ascii="宋体" w:hAnsi="宋体" w:eastAsia="宋体" w:cs="Times New Roman"/>
          <w:sz w:val="24"/>
          <w:szCs w:val="22"/>
        </w:rPr>
        <w:t>件</w:t>
      </w:r>
      <w:r>
        <w:rPr>
          <w:rFonts w:ascii="宋体" w:hAnsi="宋体" w:eastAsia="宋体" w:cs="Times New Roman"/>
          <w:sz w:val="24"/>
          <w:szCs w:val="22"/>
        </w:rPr>
        <w:t>处理。</w:t>
      </w:r>
    </w:p>
    <w:p>
      <w:pPr>
        <w:spacing w:line="396" w:lineRule="auto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十、联系方式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ascii="宋体" w:hAnsi="宋体" w:eastAsia="宋体" w:cs="Times New Roman"/>
          <w:sz w:val="24"/>
          <w:szCs w:val="22"/>
        </w:rPr>
        <w:t>1、</w:t>
      </w:r>
      <w:r>
        <w:rPr>
          <w:rFonts w:hint="eastAsia" w:ascii="宋体" w:hAnsi="宋体" w:eastAsia="宋体" w:cs="Times New Roman"/>
          <w:sz w:val="24"/>
          <w:szCs w:val="22"/>
        </w:rPr>
        <w:t>询比价组织</w:t>
      </w:r>
      <w:r>
        <w:rPr>
          <w:rFonts w:ascii="宋体" w:hAnsi="宋体" w:eastAsia="宋体" w:cs="Times New Roman"/>
          <w:sz w:val="24"/>
          <w:szCs w:val="22"/>
        </w:rPr>
        <w:t>联系人：</w:t>
      </w:r>
      <w:r>
        <w:rPr>
          <w:rFonts w:hint="eastAsia" w:ascii="宋体" w:hAnsi="宋体" w:eastAsia="宋体" w:cs="Times New Roman"/>
          <w:sz w:val="24"/>
          <w:szCs w:val="22"/>
        </w:rPr>
        <w:t>史女士</w:t>
      </w:r>
      <w:r>
        <w:rPr>
          <w:rFonts w:ascii="宋体" w:hAnsi="宋体" w:eastAsia="宋体" w:cs="Times New Roman"/>
          <w:sz w:val="24"/>
          <w:szCs w:val="22"/>
        </w:rPr>
        <w:t>，联系电话：18615514537；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ascii="宋体" w:hAnsi="宋体" w:eastAsia="宋体" w:cs="Times New Roman"/>
          <w:sz w:val="24"/>
          <w:szCs w:val="22"/>
        </w:rPr>
        <w:t>2、</w:t>
      </w:r>
      <w:r>
        <w:rPr>
          <w:rFonts w:hint="eastAsia" w:ascii="宋体" w:hAnsi="宋体" w:eastAsia="宋体" w:cs="Times New Roman"/>
          <w:sz w:val="24"/>
          <w:szCs w:val="22"/>
        </w:rPr>
        <w:t>业务</w:t>
      </w:r>
      <w:r>
        <w:rPr>
          <w:rFonts w:ascii="宋体" w:hAnsi="宋体" w:eastAsia="宋体" w:cs="Times New Roman"/>
          <w:sz w:val="24"/>
          <w:szCs w:val="22"/>
        </w:rPr>
        <w:t>联系人：</w:t>
      </w:r>
      <w:r>
        <w:rPr>
          <w:rFonts w:hint="eastAsia" w:ascii="宋体" w:hAnsi="宋体" w:eastAsia="宋体" w:cs="Times New Roman"/>
          <w:sz w:val="24"/>
          <w:szCs w:val="22"/>
        </w:rPr>
        <w:t>刘工 ，</w:t>
      </w:r>
      <w:r>
        <w:rPr>
          <w:rFonts w:ascii="宋体" w:hAnsi="宋体" w:eastAsia="宋体" w:cs="Times New Roman"/>
          <w:sz w:val="24"/>
          <w:szCs w:val="22"/>
        </w:rPr>
        <w:t xml:space="preserve"> 联系电话：13573191993</w:t>
      </w:r>
      <w:r>
        <w:rPr>
          <w:rFonts w:hint="eastAsia" w:ascii="宋体" w:hAnsi="宋体" w:eastAsia="宋体" w:cs="Times New Roman"/>
          <w:sz w:val="24"/>
          <w:szCs w:val="22"/>
        </w:rPr>
        <w:t>；</w:t>
      </w:r>
    </w:p>
    <w:p>
      <w:pPr>
        <w:spacing w:line="396" w:lineRule="auto"/>
        <w:ind w:firstLine="240" w:firstLineChars="10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3、技术咨询答疑，按使用单位：</w:t>
      </w:r>
    </w:p>
    <w:p>
      <w:pPr>
        <w:spacing w:line="396" w:lineRule="auto"/>
        <w:ind w:firstLine="480" w:firstLineChars="200"/>
        <w:rPr>
          <w:rFonts w:ascii="宋体" w:hAnsi="宋体" w:eastAsia="宋体" w:cs="Times New Roman"/>
          <w:sz w:val="24"/>
          <w:szCs w:val="22"/>
          <w:highlight w:val="yellow"/>
        </w:rPr>
      </w:pPr>
      <w:r>
        <w:rPr>
          <w:rFonts w:ascii="宋体" w:hAnsi="宋体" w:eastAsia="宋体" w:cs="Times New Roman"/>
          <w:sz w:val="24"/>
          <w:szCs w:val="22"/>
          <w:highlight w:val="yellow"/>
        </w:rPr>
        <w:t>1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）加工作业区，郭工，联系电话：1</w:t>
      </w:r>
      <w:r>
        <w:rPr>
          <w:rFonts w:ascii="宋体" w:hAnsi="宋体" w:eastAsia="宋体" w:cs="Times New Roman"/>
          <w:sz w:val="24"/>
          <w:szCs w:val="22"/>
          <w:highlight w:val="yellow"/>
        </w:rPr>
        <w:t>5668403810</w:t>
      </w:r>
    </w:p>
    <w:p>
      <w:pPr>
        <w:spacing w:line="396" w:lineRule="auto"/>
        <w:ind w:firstLine="480" w:firstLineChars="200"/>
        <w:rPr>
          <w:rFonts w:ascii="宋体" w:hAnsi="宋体" w:eastAsia="宋体" w:cs="Times New Roman"/>
          <w:sz w:val="24"/>
          <w:szCs w:val="22"/>
          <w:highlight w:val="yellow"/>
        </w:rPr>
      </w:pPr>
      <w:r>
        <w:rPr>
          <w:rFonts w:ascii="宋体" w:hAnsi="宋体" w:eastAsia="宋体" w:cs="Times New Roman"/>
          <w:sz w:val="24"/>
          <w:szCs w:val="22"/>
          <w:highlight w:val="yellow"/>
        </w:rPr>
        <w:t>2</w:t>
      </w:r>
      <w:r>
        <w:rPr>
          <w:rFonts w:hint="eastAsia" w:ascii="宋体" w:hAnsi="宋体" w:eastAsia="宋体" w:cs="Times New Roman"/>
          <w:sz w:val="24"/>
          <w:szCs w:val="22"/>
          <w:highlight w:val="yellow"/>
        </w:rPr>
        <w:t>）矿山作业区，文工，联系电话：</w:t>
      </w:r>
      <w:r>
        <w:rPr>
          <w:rFonts w:ascii="宋体" w:hAnsi="宋体" w:eastAsia="宋体" w:cs="Times New Roman"/>
          <w:sz w:val="24"/>
          <w:szCs w:val="22"/>
          <w:highlight w:val="yellow"/>
        </w:rPr>
        <w:t>18660187907</w:t>
      </w:r>
    </w:p>
    <w:p>
      <w:pPr>
        <w:spacing w:line="396" w:lineRule="auto"/>
        <w:ind w:firstLine="480" w:firstLineChars="200"/>
        <w:rPr>
          <w:rFonts w:hint="default" w:ascii="宋体" w:hAnsi="宋体" w:eastAsia="宋体" w:cs="Times New Roman"/>
          <w:sz w:val="24"/>
          <w:szCs w:val="22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2"/>
          <w:highlight w:val="yellow"/>
          <w:lang w:val="en-US" w:eastAsia="zh-CN"/>
        </w:rPr>
        <w:t>3）物流作业区，崔工，联系电话：15168861096</w:t>
      </w:r>
    </w:p>
    <w:p>
      <w:pPr>
        <w:spacing w:line="396" w:lineRule="auto"/>
        <w:ind w:firstLine="4560" w:firstLineChars="1900"/>
        <w:rPr>
          <w:rFonts w:ascii="宋体" w:hAnsi="宋体" w:eastAsia="宋体" w:cs="Times New Roman"/>
          <w:color w:val="000000"/>
          <w:sz w:val="24"/>
          <w:szCs w:val="22"/>
        </w:rPr>
      </w:pPr>
      <w:r>
        <w:rPr>
          <w:rFonts w:hint="eastAsia" w:ascii="宋体" w:hAnsi="宋体" w:eastAsia="宋体" w:cs="Times New Roman"/>
          <w:color w:val="000000"/>
          <w:sz w:val="24"/>
          <w:szCs w:val="22"/>
        </w:rPr>
        <w:t>山东济钢环保新材料有限公司</w:t>
      </w:r>
    </w:p>
    <w:p>
      <w:pPr>
        <w:spacing w:line="396" w:lineRule="auto"/>
        <w:ind w:firstLine="5160" w:firstLineChars="2150"/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</w:rPr>
        <w:t>202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sz w:val="24"/>
          <w:szCs w:val="22"/>
          <w:highlight w:val="yellow"/>
        </w:rPr>
        <w:t>日</w:t>
      </w:r>
    </w:p>
    <w:p>
      <w:pPr>
        <w:spacing w:line="340" w:lineRule="exact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34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 xml:space="preserve">附：询比价文件 </w:t>
      </w:r>
      <w:r>
        <w:rPr>
          <w:rFonts w:ascii="仿宋" w:hAnsi="仿宋" w:eastAsia="仿宋" w:cs="Times New Roman"/>
          <w:b/>
          <w:sz w:val="28"/>
          <w:szCs w:val="28"/>
        </w:rPr>
        <w:t xml:space="preserve">                   </w:t>
      </w:r>
    </w:p>
    <w:p>
      <w:pPr>
        <w:spacing w:line="340" w:lineRule="exact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340" w:lineRule="exact"/>
        <w:rPr>
          <w:rFonts w:ascii="仿宋_GB2312" w:hAnsi="Calibri" w:eastAsia="仿宋_GB2312" w:cs="Times New Roman"/>
          <w:b/>
          <w:sz w:val="28"/>
          <w:szCs w:val="28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ind w:firstLine="3534" w:firstLineChars="110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询比价文件</w:t>
      </w:r>
    </w:p>
    <w:p>
      <w:pPr>
        <w:spacing w:line="340" w:lineRule="exact"/>
        <w:ind w:firstLine="2891" w:firstLineChars="900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340" w:lineRule="exac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山东济钢环保新材料有限公司：</w:t>
      </w:r>
    </w:p>
    <w:p>
      <w:pPr>
        <w:spacing w:line="34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我公司已细阅了贵公司发布的《询比价采购钢材公告》的内容确认无异议。我司自愿按照该公告的要求，参加贵公司组织的询比价采购钢材一批的谈判项目。报价情况如下：</w:t>
      </w:r>
    </w:p>
    <w:p>
      <w:pPr>
        <w:spacing w:line="340" w:lineRule="exact"/>
        <w:rPr>
          <w:rFonts w:ascii="仿宋" w:hAnsi="仿宋" w:eastAsia="仿宋" w:cs="Times New Roman"/>
          <w:b/>
          <w:sz w:val="30"/>
          <w:szCs w:val="30"/>
        </w:rPr>
      </w:pPr>
    </w:p>
    <w:p>
      <w:pPr>
        <w:spacing w:line="34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 xml:space="preserve"> </w:t>
      </w:r>
      <w:r>
        <w:rPr>
          <w:rFonts w:ascii="仿宋" w:hAnsi="仿宋" w:eastAsia="仿宋" w:cs="Times New Roman"/>
          <w:b/>
          <w:sz w:val="28"/>
          <w:szCs w:val="28"/>
        </w:rPr>
        <w:t xml:space="preserve">                           </w:t>
      </w:r>
      <w:r>
        <w:rPr>
          <w:rFonts w:ascii="仿宋" w:hAnsi="仿宋" w:eastAsia="仿宋" w:cs="Times New Roman"/>
          <w:b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32"/>
        </w:rPr>
        <w:t>报价单</w:t>
      </w:r>
    </w:p>
    <w:tbl>
      <w:tblPr>
        <w:tblStyle w:val="4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10"/>
        <w:gridCol w:w="2660"/>
        <w:gridCol w:w="680"/>
        <w:gridCol w:w="700"/>
        <w:gridCol w:w="1032"/>
        <w:gridCol w:w="1160"/>
        <w:gridCol w:w="742"/>
        <w:gridCol w:w="756"/>
        <w:gridCol w:w="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物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料</w:t>
            </w:r>
          </w:p>
        </w:tc>
        <w:tc>
          <w:tcPr>
            <w:tcW w:w="2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价（元）</w:t>
            </w:r>
          </w:p>
        </w:tc>
        <w:tc>
          <w:tcPr>
            <w:tcW w:w="1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7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（计）数量</w:t>
            </w:r>
          </w:p>
        </w:tc>
        <w:tc>
          <w:tcPr>
            <w:tcW w:w="62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使用单位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国标Q355B，16mm，12*2m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3张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国标Q355B，20*2200*10000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2张</w:t>
            </w:r>
          </w:p>
        </w:tc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国标Q355B，40*2200*9000 mm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国标Q355B，10mm材质 1.5x6米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H型钢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国标H150*150，L=12M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国标Q235B,50*50*5，L=6m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国标外径100mm，L=6M,壁厚10mm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国标，304不锈钢，6*1500*6000 mm，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国标C120*50*20*3*6000mm，Q235B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国标Q235B，DN50*3.8*60000mm，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1.682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国标DN25，L=6m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彩钢瓦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国标840型，0.5mm， L=6M（双面白色）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合计金额（含税1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%、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银行承兑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结算、含运杂费到厂价）： 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元整；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供货周期： 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天；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0"/>
                <w:szCs w:val="30"/>
                <w:lang w:val="en-US" w:eastAsia="zh-CN"/>
              </w:rPr>
              <w:t>报价有效期：    天；</w:t>
            </w:r>
          </w:p>
        </w:tc>
      </w:tr>
    </w:tbl>
    <w:p>
      <w:pPr>
        <w:spacing w:line="340" w:lineRule="exac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spacing w:line="340" w:lineRule="exac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spacing w:line="340" w:lineRule="exact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报价单位：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            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盖章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    </w:t>
      </w:r>
    </w:p>
    <w:p>
      <w:pPr>
        <w:spacing w:line="340" w:lineRule="exac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spacing w:line="340" w:lineRule="exact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spacing w:line="340" w:lineRule="exact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联系人：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        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电话：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       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年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月 </w:t>
      </w:r>
      <w:r>
        <w:rPr>
          <w:rFonts w:ascii="仿宋" w:hAnsi="仿宋" w:eastAsia="仿宋" w:cs="Times New Roman"/>
          <w:b/>
          <w:bCs/>
          <w:sz w:val="36"/>
          <w:szCs w:val="36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日</w:t>
      </w:r>
    </w:p>
    <w:sectPr>
      <w:pgSz w:w="11906" w:h="16838"/>
      <w:pgMar w:top="714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NjExNWZlMWRjZGM0MmRiNTUzN2UxMjdjNWUyZWYifQ=="/>
  </w:docVars>
  <w:rsids>
    <w:rsidRoot w:val="00A167BC"/>
    <w:rsid w:val="00031DDB"/>
    <w:rsid w:val="0003230A"/>
    <w:rsid w:val="0003319A"/>
    <w:rsid w:val="00045839"/>
    <w:rsid w:val="0005390F"/>
    <w:rsid w:val="0005667D"/>
    <w:rsid w:val="0007607F"/>
    <w:rsid w:val="0007780B"/>
    <w:rsid w:val="0009491A"/>
    <w:rsid w:val="000A02F2"/>
    <w:rsid w:val="000C410A"/>
    <w:rsid w:val="000C47AE"/>
    <w:rsid w:val="000D4686"/>
    <w:rsid w:val="00113674"/>
    <w:rsid w:val="00161CDC"/>
    <w:rsid w:val="001A6454"/>
    <w:rsid w:val="001A73A9"/>
    <w:rsid w:val="001C7DAE"/>
    <w:rsid w:val="001F7B69"/>
    <w:rsid w:val="002067EA"/>
    <w:rsid w:val="002162FA"/>
    <w:rsid w:val="00224720"/>
    <w:rsid w:val="00246C56"/>
    <w:rsid w:val="002876CC"/>
    <w:rsid w:val="002A489C"/>
    <w:rsid w:val="002A5F86"/>
    <w:rsid w:val="002D1CAC"/>
    <w:rsid w:val="002E2E03"/>
    <w:rsid w:val="002E4E93"/>
    <w:rsid w:val="002F77C4"/>
    <w:rsid w:val="003045CA"/>
    <w:rsid w:val="00317DE4"/>
    <w:rsid w:val="00337988"/>
    <w:rsid w:val="00350F18"/>
    <w:rsid w:val="003576F3"/>
    <w:rsid w:val="00361367"/>
    <w:rsid w:val="00367835"/>
    <w:rsid w:val="00377F00"/>
    <w:rsid w:val="00385340"/>
    <w:rsid w:val="003B2B64"/>
    <w:rsid w:val="003B5C59"/>
    <w:rsid w:val="003C64DD"/>
    <w:rsid w:val="003D671A"/>
    <w:rsid w:val="003F14C7"/>
    <w:rsid w:val="004049EC"/>
    <w:rsid w:val="004064D2"/>
    <w:rsid w:val="00411982"/>
    <w:rsid w:val="0046521D"/>
    <w:rsid w:val="00495F0D"/>
    <w:rsid w:val="004A0809"/>
    <w:rsid w:val="004A4903"/>
    <w:rsid w:val="004B7702"/>
    <w:rsid w:val="004C6E88"/>
    <w:rsid w:val="004D35C2"/>
    <w:rsid w:val="004D3854"/>
    <w:rsid w:val="004F4025"/>
    <w:rsid w:val="00505807"/>
    <w:rsid w:val="005110E3"/>
    <w:rsid w:val="005130C6"/>
    <w:rsid w:val="0054637E"/>
    <w:rsid w:val="00552A89"/>
    <w:rsid w:val="00554930"/>
    <w:rsid w:val="00570DEB"/>
    <w:rsid w:val="0057475E"/>
    <w:rsid w:val="0058465F"/>
    <w:rsid w:val="005E6BB0"/>
    <w:rsid w:val="005F190D"/>
    <w:rsid w:val="00617FCB"/>
    <w:rsid w:val="0063071E"/>
    <w:rsid w:val="00673284"/>
    <w:rsid w:val="006816BD"/>
    <w:rsid w:val="006912C2"/>
    <w:rsid w:val="006D1B29"/>
    <w:rsid w:val="006D3604"/>
    <w:rsid w:val="006D4A61"/>
    <w:rsid w:val="006E0103"/>
    <w:rsid w:val="006E13AB"/>
    <w:rsid w:val="006E5C0A"/>
    <w:rsid w:val="006F0619"/>
    <w:rsid w:val="006F1F01"/>
    <w:rsid w:val="006F5115"/>
    <w:rsid w:val="00710851"/>
    <w:rsid w:val="00717F39"/>
    <w:rsid w:val="007427D3"/>
    <w:rsid w:val="00763081"/>
    <w:rsid w:val="00777C07"/>
    <w:rsid w:val="00797547"/>
    <w:rsid w:val="00797692"/>
    <w:rsid w:val="007A42DD"/>
    <w:rsid w:val="007A4C93"/>
    <w:rsid w:val="007D0A28"/>
    <w:rsid w:val="007D560C"/>
    <w:rsid w:val="008014DF"/>
    <w:rsid w:val="008055DF"/>
    <w:rsid w:val="008064CF"/>
    <w:rsid w:val="00860E71"/>
    <w:rsid w:val="008610A9"/>
    <w:rsid w:val="00861C05"/>
    <w:rsid w:val="0086648C"/>
    <w:rsid w:val="00867904"/>
    <w:rsid w:val="00867B75"/>
    <w:rsid w:val="00870650"/>
    <w:rsid w:val="0089531E"/>
    <w:rsid w:val="008975D3"/>
    <w:rsid w:val="008B659B"/>
    <w:rsid w:val="008B66D9"/>
    <w:rsid w:val="008C4A8A"/>
    <w:rsid w:val="008E766B"/>
    <w:rsid w:val="008E7F01"/>
    <w:rsid w:val="00920FF8"/>
    <w:rsid w:val="0092337B"/>
    <w:rsid w:val="00924BF1"/>
    <w:rsid w:val="0098511A"/>
    <w:rsid w:val="009A3061"/>
    <w:rsid w:val="009B46D3"/>
    <w:rsid w:val="009C4589"/>
    <w:rsid w:val="009D1416"/>
    <w:rsid w:val="009D70DC"/>
    <w:rsid w:val="009E7A75"/>
    <w:rsid w:val="00A167BC"/>
    <w:rsid w:val="00A3264D"/>
    <w:rsid w:val="00A35FB4"/>
    <w:rsid w:val="00A548E3"/>
    <w:rsid w:val="00A56E8A"/>
    <w:rsid w:val="00A57897"/>
    <w:rsid w:val="00A61B4C"/>
    <w:rsid w:val="00AB3405"/>
    <w:rsid w:val="00AE3C8E"/>
    <w:rsid w:val="00AE7280"/>
    <w:rsid w:val="00B31F00"/>
    <w:rsid w:val="00B3799E"/>
    <w:rsid w:val="00B86D24"/>
    <w:rsid w:val="00BD562B"/>
    <w:rsid w:val="00BE181B"/>
    <w:rsid w:val="00BF0CAB"/>
    <w:rsid w:val="00C045DF"/>
    <w:rsid w:val="00C077D7"/>
    <w:rsid w:val="00C17F0B"/>
    <w:rsid w:val="00C20A2E"/>
    <w:rsid w:val="00C45527"/>
    <w:rsid w:val="00C5203C"/>
    <w:rsid w:val="00C64620"/>
    <w:rsid w:val="00C673BD"/>
    <w:rsid w:val="00C676E6"/>
    <w:rsid w:val="00C83E95"/>
    <w:rsid w:val="00CA235B"/>
    <w:rsid w:val="00CA51E0"/>
    <w:rsid w:val="00CB7599"/>
    <w:rsid w:val="00CC007C"/>
    <w:rsid w:val="00CE2F25"/>
    <w:rsid w:val="00CF51F7"/>
    <w:rsid w:val="00CF7B05"/>
    <w:rsid w:val="00D30981"/>
    <w:rsid w:val="00D363BA"/>
    <w:rsid w:val="00D3771A"/>
    <w:rsid w:val="00D42F8A"/>
    <w:rsid w:val="00D442AF"/>
    <w:rsid w:val="00D63AF2"/>
    <w:rsid w:val="00D677DB"/>
    <w:rsid w:val="00D73B89"/>
    <w:rsid w:val="00D754D6"/>
    <w:rsid w:val="00D87F8E"/>
    <w:rsid w:val="00DA47C2"/>
    <w:rsid w:val="00DB2AEB"/>
    <w:rsid w:val="00DD4906"/>
    <w:rsid w:val="00E00045"/>
    <w:rsid w:val="00E50BED"/>
    <w:rsid w:val="00E57717"/>
    <w:rsid w:val="00E75039"/>
    <w:rsid w:val="00E92F38"/>
    <w:rsid w:val="00EA11CC"/>
    <w:rsid w:val="00EB2C28"/>
    <w:rsid w:val="00EC736F"/>
    <w:rsid w:val="00F04EC3"/>
    <w:rsid w:val="00F36194"/>
    <w:rsid w:val="00F433AD"/>
    <w:rsid w:val="00F54838"/>
    <w:rsid w:val="00F85882"/>
    <w:rsid w:val="00F9414F"/>
    <w:rsid w:val="00FC456E"/>
    <w:rsid w:val="00FD59D7"/>
    <w:rsid w:val="00FE62F9"/>
    <w:rsid w:val="06424811"/>
    <w:rsid w:val="067309F6"/>
    <w:rsid w:val="17C64646"/>
    <w:rsid w:val="280B4A42"/>
    <w:rsid w:val="370A390E"/>
    <w:rsid w:val="373D79F1"/>
    <w:rsid w:val="379672C7"/>
    <w:rsid w:val="384B28D7"/>
    <w:rsid w:val="4C49658B"/>
    <w:rsid w:val="5B895A34"/>
    <w:rsid w:val="60B15ACF"/>
    <w:rsid w:val="66C7457A"/>
    <w:rsid w:val="67E83577"/>
    <w:rsid w:val="6EAC6DC2"/>
    <w:rsid w:val="6FFD388C"/>
    <w:rsid w:val="76B23DDE"/>
    <w:rsid w:val="7A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345</Words>
  <Characters>1972</Characters>
  <Lines>16</Lines>
  <Paragraphs>4</Paragraphs>
  <TotalTime>1</TotalTime>
  <ScaleCrop>false</ScaleCrop>
  <LinksUpToDate>false</LinksUpToDate>
  <CharactersWithSpaces>2313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2022-04-18T07:33:00Z</dcterms:created>
  <dc:creator>刘延安</dc:creator>
  <cp:lastModifiedBy>史美伟</cp:lastModifiedBy>
  <dcterms:modified xsi:type="dcterms:W3CDTF">2024-02-07T07:11:18Z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F1144EA77772432EB28982B77B33CB3F_12</vt:lpwstr>
  </property>
</Properties>
</file>